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AC" w:rsidRDefault="00B66FAC" w:rsidP="00B66FAC">
      <w:pPr>
        <w:shd w:val="clear" w:color="auto" w:fill="FFFFFF"/>
        <w:spacing w:after="0" w:line="240" w:lineRule="auto"/>
        <w:textAlignment w:val="baseline"/>
        <w:rPr>
          <w:rFonts w:ascii="Lato" w:eastAsia="Times New Roman" w:hAnsi="Lato" w:cs="Times New Roman"/>
          <w:b/>
          <w:bCs/>
          <w:color w:val="676767"/>
          <w:sz w:val="21"/>
          <w:szCs w:val="21"/>
          <w:bdr w:val="none" w:sz="0" w:space="0" w:color="auto" w:frame="1"/>
          <w:lang w:eastAsia="fr-FR"/>
        </w:rPr>
      </w:pPr>
      <w:r w:rsidRPr="00B66FAC">
        <w:rPr>
          <w:rFonts w:ascii="Lato" w:eastAsia="Times New Roman" w:hAnsi="Lato" w:cs="Times New Roman"/>
          <w:b/>
          <w:bCs/>
          <w:color w:val="676767"/>
          <w:sz w:val="21"/>
          <w:szCs w:val="21"/>
          <w:bdr w:val="none" w:sz="0" w:space="0" w:color="auto" w:frame="1"/>
          <w:lang w:eastAsia="fr-FR"/>
        </w:rPr>
        <w:t xml:space="preserve">CONDITIONS GÉNÉRALES D’UTILISATION DES SERVICES DE </w:t>
      </w:r>
      <w:r>
        <w:rPr>
          <w:rFonts w:ascii="Lato" w:eastAsia="Times New Roman" w:hAnsi="Lato" w:cs="Times New Roman"/>
          <w:b/>
          <w:bCs/>
          <w:color w:val="676767"/>
          <w:sz w:val="21"/>
          <w:szCs w:val="21"/>
          <w:bdr w:val="none" w:sz="0" w:space="0" w:color="auto" w:frame="1"/>
          <w:lang w:eastAsia="fr-FR"/>
        </w:rPr>
        <w:t>SUBLIMINAILS</w:t>
      </w:r>
      <w:r w:rsidRPr="00B66FAC">
        <w:rPr>
          <w:rFonts w:ascii="Lato" w:eastAsia="Times New Roman" w:hAnsi="Lato" w:cs="Times New Roman"/>
          <w:b/>
          <w:bCs/>
          <w:color w:val="676767"/>
          <w:sz w:val="21"/>
          <w:szCs w:val="21"/>
          <w:bdr w:val="none" w:sz="0" w:space="0" w:color="auto" w:frame="1"/>
          <w:lang w:eastAsia="fr-FR"/>
        </w:rPr>
        <w:t xml:space="preserve"> APPLICABLES À COMPTER DU 01/11/20</w:t>
      </w:r>
      <w:r>
        <w:rPr>
          <w:rFonts w:ascii="Lato" w:eastAsia="Times New Roman" w:hAnsi="Lato" w:cs="Times New Roman"/>
          <w:b/>
          <w:bCs/>
          <w:color w:val="676767"/>
          <w:sz w:val="21"/>
          <w:szCs w:val="21"/>
          <w:bdr w:val="none" w:sz="0" w:space="0" w:color="auto" w:frame="1"/>
          <w:lang w:eastAsia="fr-FR"/>
        </w:rPr>
        <w:t>14</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DÉFINITIONS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Au sens des conditions générales d’utilisation, les expressions ci-dessous auront la définition suivante :</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CGU</w:t>
      </w:r>
      <w:r w:rsidRPr="00B66FAC">
        <w:rPr>
          <w:rFonts w:ascii="Lato" w:eastAsia="Times New Roman" w:hAnsi="Lato" w:cs="Times New Roman"/>
          <w:color w:val="676767"/>
          <w:sz w:val="21"/>
          <w:szCs w:val="21"/>
          <w:bdr w:val="none" w:sz="0" w:space="0" w:color="auto" w:frame="1"/>
          <w:lang w:eastAsia="fr-FR"/>
        </w:rPr>
        <w:t> désigne les présentes conditions générales d’utilisation applicables aux Services.</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Données à Caractère Personnel</w:t>
      </w:r>
      <w:r w:rsidRPr="00B66FAC">
        <w:rPr>
          <w:rFonts w:ascii="Lato" w:eastAsia="Times New Roman" w:hAnsi="Lato" w:cs="Times New Roman"/>
          <w:color w:val="676767"/>
          <w:sz w:val="21"/>
          <w:szCs w:val="21"/>
          <w:bdr w:val="none" w:sz="0" w:space="0" w:color="auto" w:frame="1"/>
          <w:lang w:eastAsia="fr-FR"/>
        </w:rPr>
        <w:t> désigne toute information concernant une personne physique identifiée ou identifiable ; est réputée identifiable une personne qui peut être identifiée, directement ou indirectement, notamment par référence à un numéro d’identification ou à un ou plusieurs éléments spécifiques, propres à son identité physique, physiologique, psychique, économique, culturelle ou sociale.</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Identifiant</w:t>
      </w:r>
      <w:r w:rsidRPr="00B66FAC">
        <w:rPr>
          <w:rFonts w:ascii="Lato" w:eastAsia="Times New Roman" w:hAnsi="Lato" w:cs="Times New Roman"/>
          <w:color w:val="676767"/>
          <w:sz w:val="21"/>
          <w:szCs w:val="21"/>
          <w:bdr w:val="none" w:sz="0" w:space="0" w:color="auto" w:frame="1"/>
          <w:lang w:eastAsia="fr-FR"/>
        </w:rPr>
        <w:t xml:space="preserve"> désigne l’identifiant personnel associé au compte de l’Utilisateur ainsi que tout code confidentiel ou mot de passe délivré à l’Utilisateur par </w:t>
      </w:r>
      <w:r>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puis modifié par l’Utilisateur et permettant à l’Utilisateur de s’identifier afin d’accéder aux Services.</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Loi Informatique et Libertés</w:t>
      </w:r>
      <w:r w:rsidRPr="00B66FAC">
        <w:rPr>
          <w:rFonts w:ascii="Lato" w:eastAsia="Times New Roman" w:hAnsi="Lato" w:cs="Times New Roman"/>
          <w:color w:val="676767"/>
          <w:sz w:val="21"/>
          <w:szCs w:val="21"/>
          <w:bdr w:val="none" w:sz="0" w:space="0" w:color="auto" w:frame="1"/>
          <w:lang w:eastAsia="fr-FR"/>
        </w:rPr>
        <w:t> désigne la Loi n° 78-17 du 6 Janvier 1978 relative à l’informatique, aux fichiers et aux libertés, et modifiée par la loi n° 2004-801 du 6 août 2004.</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Parties</w:t>
      </w:r>
      <w:r w:rsidRPr="00B66FAC">
        <w:rPr>
          <w:rFonts w:ascii="Lato" w:eastAsia="Times New Roman" w:hAnsi="Lato" w:cs="Times New Roman"/>
          <w:color w:val="676767"/>
          <w:sz w:val="21"/>
          <w:szCs w:val="21"/>
          <w:bdr w:val="none" w:sz="0" w:space="0" w:color="auto" w:frame="1"/>
          <w:lang w:eastAsia="fr-FR"/>
        </w:rPr>
        <w:t xml:space="preserve"> désigne conjointement </w:t>
      </w:r>
      <w:r>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et l’Utilisateur (Client).</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Services</w:t>
      </w:r>
      <w:r w:rsidRPr="00B66FAC">
        <w:rPr>
          <w:rFonts w:ascii="Lato" w:eastAsia="Times New Roman" w:hAnsi="Lato" w:cs="Times New Roman"/>
          <w:color w:val="676767"/>
          <w:sz w:val="21"/>
          <w:szCs w:val="21"/>
          <w:bdr w:val="none" w:sz="0" w:space="0" w:color="auto" w:frame="1"/>
          <w:lang w:eastAsia="fr-FR"/>
        </w:rPr>
        <w:t xml:space="preserve"> désigne le Service de Prise de Rendez-Vous en Ligne mis à disposition des Clients par </w:t>
      </w:r>
      <w:r>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par le biais du Site </w:t>
      </w:r>
      <w:r>
        <w:rPr>
          <w:rFonts w:ascii="Lato" w:eastAsia="Times New Roman" w:hAnsi="Lato" w:cs="Times New Roman"/>
          <w:color w:val="676767"/>
          <w:sz w:val="21"/>
          <w:szCs w:val="21"/>
          <w:bdr w:val="none" w:sz="0" w:space="0" w:color="auto" w:frame="1"/>
          <w:lang w:eastAsia="fr-FR"/>
        </w:rPr>
        <w:t>www.subliminails.com</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Service de Prise de Rendez-Vous en Ligne</w:t>
      </w:r>
      <w:r w:rsidRPr="00B66FAC">
        <w:rPr>
          <w:rFonts w:ascii="Lato" w:eastAsia="Times New Roman" w:hAnsi="Lato" w:cs="Times New Roman"/>
          <w:color w:val="676767"/>
          <w:sz w:val="21"/>
          <w:szCs w:val="21"/>
          <w:bdr w:val="none" w:sz="0" w:space="0" w:color="auto" w:frame="1"/>
          <w:lang w:eastAsia="fr-FR"/>
        </w:rPr>
        <w:t xml:space="preserve"> désigne le Services de prise de rendez-vous en ligne auprès de </w:t>
      </w:r>
      <w:r>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mis à disposition des Utilisateurs par le biais du Site.</w:t>
      </w:r>
    </w:p>
    <w:p w:rsidR="00B66FAC" w:rsidRP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Site</w:t>
      </w:r>
      <w:r>
        <w:rPr>
          <w:rFonts w:ascii="Lato" w:eastAsia="Times New Roman" w:hAnsi="Lato" w:cs="Times New Roman"/>
          <w:color w:val="676767"/>
          <w:sz w:val="21"/>
          <w:szCs w:val="21"/>
          <w:bdr w:val="none" w:sz="0" w:space="0" w:color="auto" w:frame="1"/>
          <w:lang w:eastAsia="fr-FR"/>
        </w:rPr>
        <w:t> désigne le site subliminails.com</w:t>
      </w:r>
    </w:p>
    <w:p w:rsidR="00B66FAC" w:rsidRDefault="00B66FAC" w:rsidP="00B66FAC">
      <w:pPr>
        <w:numPr>
          <w:ilvl w:val="0"/>
          <w:numId w:val="1"/>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Utilisateur/client</w:t>
      </w:r>
      <w:r w:rsidRPr="00B66FAC">
        <w:rPr>
          <w:rFonts w:ascii="Lato" w:eastAsia="Times New Roman" w:hAnsi="Lato" w:cs="Times New Roman"/>
          <w:color w:val="676767"/>
          <w:sz w:val="21"/>
          <w:szCs w:val="21"/>
          <w:bdr w:val="none" w:sz="0" w:space="0" w:color="auto" w:frame="1"/>
          <w:lang w:eastAsia="fr-FR"/>
        </w:rPr>
        <w:t xml:space="preserve"> désigne toute personne physique qui utilise le </w:t>
      </w:r>
      <w:r>
        <w:rPr>
          <w:rFonts w:ascii="Lato" w:eastAsia="Times New Roman" w:hAnsi="Lato" w:cs="Times New Roman"/>
          <w:color w:val="676767"/>
          <w:sz w:val="21"/>
          <w:szCs w:val="21"/>
          <w:bdr w:val="none" w:sz="0" w:space="0" w:color="auto" w:frame="1"/>
          <w:lang w:eastAsia="fr-FR"/>
        </w:rPr>
        <w:t>site subliminails.com</w:t>
      </w:r>
      <w:r w:rsidRPr="00B66FAC">
        <w:rPr>
          <w:rFonts w:ascii="Lato" w:eastAsia="Times New Roman" w:hAnsi="Lato" w:cs="Times New Roman"/>
          <w:color w:val="676767"/>
          <w:sz w:val="21"/>
          <w:szCs w:val="21"/>
          <w:bdr w:val="none" w:sz="0" w:space="0" w:color="auto" w:frame="1"/>
          <w:lang w:eastAsia="fr-FR"/>
        </w:rPr>
        <w:t xml:space="preserve"> et accède aux Services proposés de réservation en ligne par le biais du Site.</w:t>
      </w:r>
    </w:p>
    <w:p w:rsidR="00B66FAC" w:rsidRDefault="00B66FAC" w:rsidP="00B66FAC">
      <w:pPr>
        <w:shd w:val="clear" w:color="auto" w:fill="FFFFFF"/>
        <w:spacing w:after="0" w:line="240" w:lineRule="auto"/>
        <w:textAlignment w:val="baseline"/>
        <w:rPr>
          <w:rFonts w:ascii="Lato" w:eastAsia="Times New Roman" w:hAnsi="Lato" w:cs="Times New Roman"/>
          <w:b/>
          <w:bCs/>
          <w:color w:val="676767"/>
          <w:sz w:val="21"/>
          <w:szCs w:val="21"/>
          <w:bdr w:val="none" w:sz="0" w:space="0" w:color="auto" w:frame="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MENTIONS LÉGALES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Les Services de réservation en ligne de </w:t>
      </w:r>
      <w:r>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sont exploités par, </w:t>
      </w:r>
      <w:r>
        <w:rPr>
          <w:rFonts w:ascii="Lato" w:eastAsia="Times New Roman" w:hAnsi="Lato" w:cs="Times New Roman"/>
          <w:color w:val="676767"/>
          <w:sz w:val="21"/>
          <w:szCs w:val="21"/>
          <w:bdr w:val="none" w:sz="0" w:space="0" w:color="auto" w:frame="1"/>
          <w:lang w:eastAsia="fr-FR"/>
        </w:rPr>
        <w:t>l’EI SUBLIMINAILS</w:t>
      </w:r>
      <w:r w:rsidRPr="00B66FAC">
        <w:rPr>
          <w:rFonts w:ascii="Lato" w:eastAsia="Times New Roman" w:hAnsi="Lato" w:cs="Times New Roman"/>
          <w:color w:val="676767"/>
          <w:sz w:val="21"/>
          <w:szCs w:val="21"/>
          <w:bdr w:val="none" w:sz="0" w:space="0" w:color="auto" w:frame="1"/>
          <w:lang w:eastAsia="fr-FR"/>
        </w:rPr>
        <w:t xml:space="preserve">, immatriculée au </w:t>
      </w:r>
      <w:r>
        <w:rPr>
          <w:rFonts w:ascii="Lato" w:eastAsia="Times New Roman" w:hAnsi="Lato" w:cs="Times New Roman"/>
          <w:color w:val="676767"/>
          <w:sz w:val="21"/>
          <w:szCs w:val="21"/>
          <w:bdr w:val="none" w:sz="0" w:space="0" w:color="auto" w:frame="1"/>
          <w:lang w:eastAsia="fr-FR"/>
        </w:rPr>
        <w:t>RM</w:t>
      </w:r>
      <w:r w:rsidRPr="00B66FAC">
        <w:rPr>
          <w:rFonts w:ascii="Lato" w:eastAsia="Times New Roman" w:hAnsi="Lato" w:cs="Times New Roman"/>
          <w:color w:val="676767"/>
          <w:sz w:val="21"/>
          <w:szCs w:val="21"/>
          <w:bdr w:val="none" w:sz="0" w:space="0" w:color="auto" w:frame="1"/>
          <w:lang w:eastAsia="fr-FR"/>
        </w:rPr>
        <w:t xml:space="preserve"> sous le numéro </w:t>
      </w:r>
      <w:r>
        <w:rPr>
          <w:rFonts w:ascii="Lato" w:eastAsia="Times New Roman" w:hAnsi="Lato" w:cs="Times New Roman"/>
          <w:color w:val="676767"/>
          <w:sz w:val="21"/>
          <w:szCs w:val="21"/>
          <w:bdr w:val="none" w:sz="0" w:space="0" w:color="auto" w:frame="1"/>
          <w:lang w:eastAsia="fr-FR"/>
        </w:rPr>
        <w:t>517963815</w:t>
      </w:r>
      <w:r w:rsidRPr="00B66FAC">
        <w:rPr>
          <w:rFonts w:ascii="Lato" w:eastAsia="Times New Roman" w:hAnsi="Lato" w:cs="Times New Roman"/>
          <w:color w:val="676767"/>
          <w:sz w:val="21"/>
          <w:szCs w:val="21"/>
          <w:bdr w:val="none" w:sz="0" w:space="0" w:color="auto" w:frame="1"/>
          <w:lang w:eastAsia="fr-FR"/>
        </w:rPr>
        <w:t xml:space="preserve"> dont le siège social est situé </w:t>
      </w:r>
      <w:r>
        <w:rPr>
          <w:rFonts w:ascii="Lato" w:eastAsia="Times New Roman" w:hAnsi="Lato" w:cs="Times New Roman"/>
          <w:color w:val="676767"/>
          <w:sz w:val="21"/>
          <w:szCs w:val="21"/>
          <w:bdr w:val="none" w:sz="0" w:space="0" w:color="auto" w:frame="1"/>
          <w:lang w:eastAsia="fr-FR"/>
        </w:rPr>
        <w:t>268, rue d’Aire 62400 Béthune</w:t>
      </w:r>
      <w:r w:rsidRPr="00B66FAC">
        <w:rPr>
          <w:rFonts w:ascii="Lato" w:eastAsia="Times New Roman" w:hAnsi="Lato" w:cs="Times New Roman"/>
          <w:color w:val="676767"/>
          <w:sz w:val="21"/>
          <w:szCs w:val="21"/>
          <w:bdr w:val="none" w:sz="0" w:space="0" w:color="auto" w:frame="1"/>
          <w:lang w:eastAsia="fr-FR"/>
        </w:rPr>
        <w:t xml:space="preserve"> et dont le numéro</w:t>
      </w:r>
      <w:r w:rsidR="00487102">
        <w:rPr>
          <w:rFonts w:ascii="Lato" w:eastAsia="Times New Roman" w:hAnsi="Lato" w:cs="Times New Roman"/>
          <w:color w:val="676767"/>
          <w:sz w:val="21"/>
          <w:szCs w:val="21"/>
          <w:bdr w:val="none" w:sz="0" w:space="0" w:color="auto" w:frame="1"/>
          <w:lang w:eastAsia="fr-FR"/>
        </w:rPr>
        <w:t xml:space="preserve"> de TVA intracommunautaire est </w:t>
      </w:r>
      <w:r w:rsidRPr="00B66FAC">
        <w:rPr>
          <w:rFonts w:ascii="Lato" w:eastAsia="Times New Roman" w:hAnsi="Lato" w:cs="Times New Roman"/>
          <w:color w:val="676767"/>
          <w:sz w:val="21"/>
          <w:szCs w:val="21"/>
          <w:bdr w:val="none" w:sz="0" w:space="0" w:color="auto" w:frame="1"/>
          <w:lang w:eastAsia="fr-FR"/>
        </w:rPr>
        <w:t>FR</w:t>
      </w:r>
      <w:r>
        <w:rPr>
          <w:rFonts w:ascii="Lato" w:eastAsia="Times New Roman" w:hAnsi="Lato" w:cs="Times New Roman"/>
          <w:color w:val="676767"/>
          <w:sz w:val="21"/>
          <w:szCs w:val="21"/>
          <w:bdr w:val="none" w:sz="0" w:space="0" w:color="auto" w:frame="1"/>
          <w:lang w:eastAsia="fr-FR"/>
        </w:rPr>
        <w:t>54 517963815</w:t>
      </w:r>
      <w:r w:rsidRPr="00B66FAC">
        <w:rPr>
          <w:rFonts w:ascii="Lato" w:eastAsia="Times New Roman" w:hAnsi="Lato" w:cs="Times New Roman"/>
          <w:color w:val="676767"/>
          <w:sz w:val="21"/>
          <w:szCs w:val="21"/>
          <w:bdr w:val="none" w:sz="0" w:space="0" w:color="auto" w:frame="1"/>
          <w:lang w:eastAsia="fr-FR"/>
        </w:rPr>
        <w:t>.</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Représentée par </w:t>
      </w:r>
      <w:r>
        <w:rPr>
          <w:rFonts w:ascii="Lato" w:eastAsia="Times New Roman" w:hAnsi="Lato" w:cs="Times New Roman"/>
          <w:color w:val="676767"/>
          <w:sz w:val="21"/>
          <w:szCs w:val="21"/>
          <w:bdr w:val="none" w:sz="0" w:space="0" w:color="auto" w:frame="1"/>
          <w:lang w:eastAsia="fr-FR"/>
        </w:rPr>
        <w:t>Stéphanie Lericque</w:t>
      </w:r>
      <w:r w:rsidRPr="00B66FAC">
        <w:rPr>
          <w:rFonts w:ascii="Lato" w:eastAsia="Times New Roman" w:hAnsi="Lato" w:cs="Times New Roman"/>
          <w:color w:val="676767"/>
          <w:sz w:val="21"/>
          <w:szCs w:val="21"/>
          <w:bdr w:val="none" w:sz="0" w:space="0" w:color="auto" w:frame="1"/>
          <w:lang w:eastAsia="fr-FR"/>
        </w:rPr>
        <w:t>, en sa qualité de Dirigeante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Hébergeur du site </w:t>
      </w:r>
      <w:r w:rsidR="00722D0E">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com : </w:t>
      </w:r>
      <w:r>
        <w:rPr>
          <w:rFonts w:ascii="Lato" w:eastAsia="Times New Roman" w:hAnsi="Lato" w:cs="Times New Roman"/>
          <w:color w:val="676767"/>
          <w:sz w:val="21"/>
          <w:szCs w:val="21"/>
          <w:bdr w:val="none" w:sz="0" w:space="0" w:color="auto" w:frame="1"/>
          <w:lang w:eastAsia="fr-FR"/>
        </w:rPr>
        <w:t>WIX.com</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Hébergeur « Espace de rendez-vous en ligne » : Les Services de KALENDES sont exploités par EURL OLLO, EURL au capital de 2000€, immatriculée au RCS de Versailles sous le numéro 512 571 894 dont le siège social est situé 4 Avenue Hortense </w:t>
      </w:r>
      <w:proofErr w:type="spellStart"/>
      <w:r w:rsidRPr="00B66FAC">
        <w:rPr>
          <w:rFonts w:ascii="Lato" w:eastAsia="Times New Roman" w:hAnsi="Lato" w:cs="Times New Roman"/>
          <w:color w:val="676767"/>
          <w:sz w:val="21"/>
          <w:szCs w:val="21"/>
          <w:bdr w:val="none" w:sz="0" w:space="0" w:color="auto" w:frame="1"/>
          <w:lang w:eastAsia="fr-FR"/>
        </w:rPr>
        <w:t>Foubert</w:t>
      </w:r>
      <w:proofErr w:type="spellEnd"/>
      <w:r w:rsidRPr="00B66FAC">
        <w:rPr>
          <w:rFonts w:ascii="Lato" w:eastAsia="Times New Roman" w:hAnsi="Lato" w:cs="Times New Roman"/>
          <w:color w:val="676767"/>
          <w:sz w:val="21"/>
          <w:szCs w:val="21"/>
          <w:bdr w:val="none" w:sz="0" w:space="0" w:color="auto" w:frame="1"/>
          <w:lang w:eastAsia="fr-FR"/>
        </w:rPr>
        <w:t xml:space="preserve"> 78500 Sartrouville et dont le numér</w:t>
      </w:r>
      <w:r>
        <w:rPr>
          <w:rFonts w:ascii="Lato" w:eastAsia="Times New Roman" w:hAnsi="Lato" w:cs="Times New Roman"/>
          <w:color w:val="676767"/>
          <w:sz w:val="21"/>
          <w:szCs w:val="21"/>
          <w:bdr w:val="none" w:sz="0" w:space="0" w:color="auto" w:frame="1"/>
          <w:lang w:eastAsia="fr-FR"/>
        </w:rPr>
        <w:t>o de TVA intracommunautaire est</w:t>
      </w:r>
      <w:r w:rsidRPr="00B66FAC">
        <w:rPr>
          <w:rFonts w:ascii="Lato" w:eastAsia="Times New Roman" w:hAnsi="Lato" w:cs="Times New Roman"/>
          <w:color w:val="676767"/>
          <w:sz w:val="21"/>
          <w:szCs w:val="21"/>
          <w:bdr w:val="none" w:sz="0" w:space="0" w:color="auto" w:frame="1"/>
          <w:lang w:eastAsia="fr-FR"/>
        </w:rPr>
        <w:t> FR11512571894</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Représentée par Guillaume Pasquier, en sa qualité de Dirigeant</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Hébergeur des Services : Amazon Web Services, Inc., SA dont le siège social est situé à 410 Terry Ave </w:t>
      </w:r>
      <w:proofErr w:type="spellStart"/>
      <w:r w:rsidRPr="00B66FAC">
        <w:rPr>
          <w:rFonts w:ascii="Lato" w:eastAsia="Times New Roman" w:hAnsi="Lato" w:cs="Times New Roman"/>
          <w:color w:val="676767"/>
          <w:sz w:val="21"/>
          <w:szCs w:val="21"/>
          <w:bdr w:val="none" w:sz="0" w:space="0" w:color="auto" w:frame="1"/>
          <w:lang w:eastAsia="fr-FR"/>
        </w:rPr>
        <w:t>North</w:t>
      </w:r>
      <w:proofErr w:type="spellEnd"/>
      <w:r w:rsidRPr="00B66FAC">
        <w:rPr>
          <w:rFonts w:ascii="Lato" w:eastAsia="Times New Roman" w:hAnsi="Lato" w:cs="Times New Roman"/>
          <w:color w:val="676767"/>
          <w:sz w:val="21"/>
          <w:szCs w:val="21"/>
          <w:bdr w:val="none" w:sz="0" w:space="0" w:color="auto" w:frame="1"/>
          <w:lang w:eastAsia="fr-FR"/>
        </w:rPr>
        <w:t>, Seattle, WA 98109-5210, US.</w:t>
      </w:r>
    </w:p>
    <w:p w:rsidR="00B66FAC" w:rsidRPr="00B66FAC" w:rsidRDefault="00B66FAC" w:rsidP="00B66FAC">
      <w:pPr>
        <w:shd w:val="clear" w:color="auto" w:fill="FFFFFF"/>
        <w:spacing w:before="150" w:after="15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lang w:eastAsia="fr-FR"/>
        </w:rPr>
        <w:t> </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OBJET DES CGU ET VERSION EN VIGUEUR</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Les présentes CGU ont pour objet de définir les conditions dans lesquelles l</w:t>
      </w:r>
      <w:r>
        <w:rPr>
          <w:rFonts w:ascii="Lato" w:eastAsia="Times New Roman" w:hAnsi="Lato" w:cs="Times New Roman"/>
          <w:color w:val="676767"/>
          <w:sz w:val="21"/>
          <w:szCs w:val="21"/>
          <w:bdr w:val="none" w:sz="0" w:space="0" w:color="auto" w:frame="1"/>
          <w:lang w:eastAsia="fr-FR"/>
        </w:rPr>
        <w:t>es clients peuvent accéder aux s</w:t>
      </w:r>
      <w:r w:rsidRPr="00B66FAC">
        <w:rPr>
          <w:rFonts w:ascii="Lato" w:eastAsia="Times New Roman" w:hAnsi="Lato" w:cs="Times New Roman"/>
          <w:color w:val="676767"/>
          <w:sz w:val="21"/>
          <w:szCs w:val="21"/>
          <w:bdr w:val="none" w:sz="0" w:space="0" w:color="auto" w:frame="1"/>
          <w:lang w:eastAsia="fr-FR"/>
        </w:rPr>
        <w:t>ervices et les utiliser.</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Tout client qui accède aux Services proposés par </w:t>
      </w:r>
      <w:r w:rsidR="00BB0A67">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s’engage à respecter, sans réserve, les présentes CGU.</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Si l’Utilisateur n’est pas en accord avec tout ou partie des CGU, il lui est vivement recommandé de ne pas utiliser le Site </w:t>
      </w:r>
      <w:r w:rsidR="00BB0A67">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.com et les Services.</w:t>
      </w:r>
    </w:p>
    <w:p w:rsidR="00B66FAC" w:rsidRPr="00B66FAC" w:rsidRDefault="00BB0A6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est libre de modifier, à tout moment, les présentes CGU, afin notamment de prendre en compte toute évolution légale, réglementaire, jurisprudentielle et/ou technique. La version qui prévaut est celle qui est accessible en ligne sur le site à l’adresse suivante : https://</w:t>
      </w:r>
      <w:r>
        <w:rPr>
          <w:rFonts w:ascii="Lato" w:eastAsia="Times New Roman" w:hAnsi="Lato" w:cs="Times New Roman"/>
          <w:color w:val="676767"/>
          <w:sz w:val="21"/>
          <w:szCs w:val="21"/>
          <w:bdr w:val="none" w:sz="0" w:space="0" w:color="auto" w:frame="1"/>
          <w:lang w:eastAsia="fr-FR"/>
        </w:rPr>
        <w:t>www.subliminails</w:t>
      </w:r>
      <w:r w:rsidR="00B66FAC" w:rsidRPr="00B66FAC">
        <w:rPr>
          <w:rFonts w:ascii="Lato" w:eastAsia="Times New Roman" w:hAnsi="Lato" w:cs="Times New Roman"/>
          <w:color w:val="676767"/>
          <w:sz w:val="21"/>
          <w:szCs w:val="21"/>
          <w:bdr w:val="none" w:sz="0" w:space="0" w:color="auto" w:frame="1"/>
          <w:lang w:eastAsia="fr-FR"/>
        </w:rPr>
        <w:t>.com. Tout Utilisateur est donc tenu de se référer à leur version accessible en ligne à la date de son accès et de son utilisation des Services.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L’Utilisateur est expressément informé que l’unique version des CGU des Services qui fait foi est celle qui se trouve en ligne sur le Site, ce qu’il reconnaît et accepte sans restriction, s’engageant à s’y référer systématiquement lors de chaque connexion.</w:t>
      </w:r>
    </w:p>
    <w:p w:rsidR="00B66FAC" w:rsidRPr="00B66FAC" w:rsidRDefault="00B66FAC" w:rsidP="00B66FAC">
      <w:pPr>
        <w:shd w:val="clear" w:color="auto" w:fill="FFFFFF"/>
        <w:spacing w:before="150" w:after="15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lang w:eastAsia="fr-FR"/>
        </w:rPr>
        <w:t> </w:t>
      </w:r>
    </w:p>
    <w:p w:rsidR="00B66FAC" w:rsidRDefault="00B66FAC" w:rsidP="00B66FAC">
      <w:pPr>
        <w:shd w:val="clear" w:color="auto" w:fill="FFFFFF"/>
        <w:spacing w:after="0" w:line="240" w:lineRule="auto"/>
        <w:textAlignment w:val="baseline"/>
        <w:rPr>
          <w:rFonts w:ascii="Lato" w:eastAsia="Times New Roman" w:hAnsi="Lato" w:cs="Times New Roman"/>
          <w:b/>
          <w:bCs/>
          <w:color w:val="676767"/>
          <w:sz w:val="21"/>
          <w:szCs w:val="21"/>
          <w:bdr w:val="none" w:sz="0" w:space="0" w:color="auto" w:frame="1"/>
          <w:lang w:eastAsia="fr-FR"/>
        </w:rPr>
      </w:pPr>
      <w:r w:rsidRPr="00B66FAC">
        <w:rPr>
          <w:rFonts w:ascii="Lato" w:eastAsia="Times New Roman" w:hAnsi="Lato" w:cs="Times New Roman"/>
          <w:b/>
          <w:bCs/>
          <w:color w:val="676767"/>
          <w:sz w:val="21"/>
          <w:szCs w:val="21"/>
          <w:bdr w:val="none" w:sz="0" w:space="0" w:color="auto" w:frame="1"/>
          <w:lang w:eastAsia="fr-FR"/>
        </w:rPr>
        <w:lastRenderedPageBreak/>
        <w:t>INFORMATIONS PRECONTRACTUELLES</w:t>
      </w:r>
    </w:p>
    <w:p w:rsidR="00BB0A67" w:rsidRPr="00B66FAC" w:rsidRDefault="00BB0A6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CAPACITE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L’Utilisation des Services est réservée aux clients personnes physiques capables de souscrire des obligations conformément au droit français.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L’Utilisateur peut utiliser les Services pour le compte de tiers sur lesquels il dispose de l’autorité parentale ou pour lesquels il est reconnu tuteur ou curateur conformément au droit français.</w:t>
      </w:r>
    </w:p>
    <w:p w:rsidR="00B66FAC" w:rsidRPr="00B66FAC" w:rsidRDefault="00B66FAC" w:rsidP="00B66FAC">
      <w:pPr>
        <w:shd w:val="clear" w:color="auto" w:fill="FFFFFF"/>
        <w:spacing w:before="150" w:after="15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lang w:eastAsia="fr-FR"/>
        </w:rPr>
        <w:t> </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DONNEES A CARACTERE PERSONNEL DANS LE CADRE DU SERVICE DE PRISE DE RENDEZ-VOUS EN LIGNE</w:t>
      </w:r>
    </w:p>
    <w:p w:rsidR="00B66FAC" w:rsidRPr="00B66FAC" w:rsidRDefault="00BB0A6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invite expressément l’Utilisateur à consulter sa </w:t>
      </w:r>
      <w:hyperlink r:id="rId5" w:history="1">
        <w:r w:rsidR="00B66FAC" w:rsidRPr="00B66FAC">
          <w:rPr>
            <w:rFonts w:ascii="Lato" w:eastAsia="Times New Roman" w:hAnsi="Lato" w:cs="Times New Roman"/>
            <w:color w:val="333333"/>
            <w:sz w:val="21"/>
            <w:szCs w:val="21"/>
            <w:bdr w:val="none" w:sz="0" w:space="0" w:color="auto" w:frame="1"/>
            <w:lang w:eastAsia="fr-FR"/>
          </w:rPr>
          <w:t>Politique relative à la protection des Données Personnelles</w:t>
        </w:r>
      </w:hyperlink>
      <w:r w:rsidR="00B66FAC" w:rsidRPr="00B66FAC">
        <w:rPr>
          <w:rFonts w:ascii="Lato" w:eastAsia="Times New Roman" w:hAnsi="Lato" w:cs="Times New Roman"/>
          <w:color w:val="676767"/>
          <w:sz w:val="21"/>
          <w:szCs w:val="21"/>
          <w:bdr w:val="none" w:sz="0" w:space="0" w:color="auto" w:frame="1"/>
          <w:lang w:eastAsia="fr-FR"/>
        </w:rPr>
        <w:t> qui fait partie intégrante des présentes CGU.</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En utilisant les services de </w:t>
      </w:r>
      <w:r w:rsidR="00BB0A67">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via KALENDES, l’Utilisateur consent expressément à ce que ses données à caractère personnelles soient collectées, traitées et hébergées conformément aux finalités et modalités décrites dans cette Politique.</w:t>
      </w:r>
    </w:p>
    <w:p w:rsidR="00B66FAC" w:rsidRPr="00B66FAC" w:rsidRDefault="00B66FAC" w:rsidP="00B66FAC">
      <w:pPr>
        <w:shd w:val="clear" w:color="auto" w:fill="FFFFFF"/>
        <w:spacing w:before="150" w:after="15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lang w:eastAsia="fr-FR"/>
        </w:rPr>
        <w:t> </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INFORMATIONS, RESPONSABILITES ET GARANTIES RELATIVES AUX MOYENS D’ACCES AUX SERVICES</w:t>
      </w:r>
    </w:p>
    <w:p w:rsidR="00B66FAC" w:rsidRPr="00B66FAC" w:rsidRDefault="00BB0A6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met en place les moyens nécessaires à la bonne marche des Services. </w:t>
      </w:r>
      <w:r>
        <w:rPr>
          <w:rFonts w:ascii="Lato" w:eastAsia="Times New Roman" w:hAnsi="Lato" w:cs="Times New Roman"/>
          <w:color w:val="676767"/>
          <w:sz w:val="21"/>
          <w:szCs w:val="21"/>
          <w:bdr w:val="none" w:sz="0" w:space="0" w:color="auto" w:frame="1"/>
          <w:lang w:eastAsia="fr-FR"/>
        </w:rPr>
        <w:t xml:space="preserve">SUBLIMINAILS </w:t>
      </w:r>
      <w:r w:rsidR="00B66FAC" w:rsidRPr="00B66FAC">
        <w:rPr>
          <w:rFonts w:ascii="Lato" w:eastAsia="Times New Roman" w:hAnsi="Lato" w:cs="Times New Roman"/>
          <w:color w:val="676767"/>
          <w:sz w:val="21"/>
          <w:szCs w:val="21"/>
          <w:bdr w:val="none" w:sz="0" w:space="0" w:color="auto" w:frame="1"/>
          <w:lang w:eastAsia="fr-FR"/>
        </w:rPr>
        <w:t>prend les mesures nécessaires au maintien de la continuité et de la qualité des Services.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L’Utilisateur reconnaît que son utilisation des Services se fait à ses risques et périls. Les Services lui sont fournis « en l’état » et sont accessibles sans aucune garantie de disponibilité et de régularité. </w:t>
      </w:r>
      <w:r w:rsidR="00BB0A67">
        <w:rPr>
          <w:rFonts w:ascii="Lato" w:eastAsia="Times New Roman" w:hAnsi="Lato" w:cs="Times New Roman"/>
          <w:color w:val="676767"/>
          <w:sz w:val="21"/>
          <w:szCs w:val="21"/>
          <w:bdr w:val="none" w:sz="0" w:space="0" w:color="auto" w:frame="1"/>
          <w:lang w:eastAsia="fr-FR"/>
        </w:rPr>
        <w:t xml:space="preserve">SUBLIMINAILS </w:t>
      </w:r>
      <w:r w:rsidRPr="00B66FAC">
        <w:rPr>
          <w:rFonts w:ascii="Lato" w:eastAsia="Times New Roman" w:hAnsi="Lato" w:cs="Times New Roman"/>
          <w:color w:val="676767"/>
          <w:sz w:val="21"/>
          <w:szCs w:val="21"/>
          <w:bdr w:val="none" w:sz="0" w:space="0" w:color="auto" w:frame="1"/>
          <w:lang w:eastAsia="fr-FR"/>
        </w:rPr>
        <w:t xml:space="preserve">s’efforcera cependant de rendre les Services accessibles 24 heures sur 24, 7 jours sur 7, sauf en cas de force majeure ou d’un événement hors du contrôle de </w:t>
      </w:r>
      <w:r w:rsidR="00013CC2">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et sous réserve des périodes de maintenance, des pannes éventuelles, des aléas techniques liés à la nature du réseau internet ou des actes de malveillance ou toute atteinte portée au matériel </w:t>
      </w:r>
      <w:r w:rsidR="00013CC2">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ou aux logiciels de KALENDES.</w:t>
      </w:r>
    </w:p>
    <w:p w:rsidR="00B66FAC" w:rsidRPr="00B66FAC" w:rsidRDefault="00013CC2"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 xml:space="preserve">SUBLIMINAILS </w:t>
      </w:r>
      <w:r w:rsidR="00B66FAC" w:rsidRPr="00B66FAC">
        <w:rPr>
          <w:rFonts w:ascii="Lato" w:eastAsia="Times New Roman" w:hAnsi="Lato" w:cs="Times New Roman"/>
          <w:color w:val="676767"/>
          <w:sz w:val="21"/>
          <w:szCs w:val="21"/>
          <w:bdr w:val="none" w:sz="0" w:space="0" w:color="auto" w:frame="1"/>
          <w:lang w:eastAsia="fr-FR"/>
        </w:rPr>
        <w:t xml:space="preserve">ne peut être tenue responsable des perturbations du réseau Internet dues à des cas de force majeure au sens de la jurisprudence de la Cour de Cassation et du fait des opérations de maintenance des Services planifiées par </w:t>
      </w: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Plus généralement, </w:t>
      </w: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ne pourra en aucun cas être tenue pour responsable en raison d’une interruption des Services quel que soit la cause, la durée ou la fréquence de cette interruption.</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Les taux de transfert et les temps de réponse des informations circulant à partir de la plateforme de KALENDES vers Internet ne sont pas garantis par </w:t>
      </w:r>
      <w:r w:rsidR="00013CC2">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L’Utilisateur reconnaît que la vitesse de transmission des informations ne dépend pas des Services offerts par </w:t>
      </w:r>
      <w:r w:rsidR="00013CC2">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mais des caractéristiques inhérentes aux réseaux de communications électronique et des caractéristiques techniques de son mode de connexion (câble, ADSL, 3G, 4G etc.) et de son accès internet.</w:t>
      </w:r>
    </w:p>
    <w:p w:rsidR="00B66FAC" w:rsidRPr="00B66FAC" w:rsidRDefault="00013CC2"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ne saurait en aucun cas être tenue de réparer d’éventuels dommages indirects subis par l’Utilisateur à l’occasion de l’utilisation des Services. Les dommages indirects sont ceux qui ne résultent pas exclusivement et directement de la défaillance des Services de </w:t>
      </w:r>
      <w:r>
        <w:rPr>
          <w:rFonts w:ascii="Lato" w:eastAsia="Times New Roman" w:hAnsi="Lato" w:cs="Times New Roman"/>
          <w:color w:val="676767"/>
          <w:sz w:val="21"/>
          <w:szCs w:val="21"/>
          <w:bdr w:val="none" w:sz="0" w:space="0" w:color="auto" w:frame="1"/>
          <w:lang w:eastAsia="fr-FR"/>
        </w:rPr>
        <w:t>SUBLIMINAILS.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En outre, la responsabilité de </w:t>
      </w:r>
      <w:r w:rsidR="00013CC2">
        <w:rPr>
          <w:rFonts w:ascii="Lato" w:eastAsia="Times New Roman" w:hAnsi="Lato" w:cs="Times New Roman"/>
          <w:color w:val="676767"/>
          <w:sz w:val="21"/>
          <w:szCs w:val="21"/>
          <w:bdr w:val="none" w:sz="0" w:space="0" w:color="auto" w:frame="1"/>
          <w:lang w:eastAsia="fr-FR"/>
        </w:rPr>
        <w:t xml:space="preserve">SUBIMINAILS </w:t>
      </w:r>
      <w:r w:rsidRPr="00B66FAC">
        <w:rPr>
          <w:rFonts w:ascii="Lato" w:eastAsia="Times New Roman" w:hAnsi="Lato" w:cs="Times New Roman"/>
          <w:color w:val="676767"/>
          <w:sz w:val="21"/>
          <w:szCs w:val="21"/>
          <w:bdr w:val="none" w:sz="0" w:space="0" w:color="auto" w:frame="1"/>
          <w:lang w:eastAsia="fr-FR"/>
        </w:rPr>
        <w:t>ne peut pas être recherchée pour des actes réalisés par l’Utilisateur ou un tiers utilisant les Services.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Tout logiciel, téléchargé par l’Utilisateur, ou obtenu de toute autre manière lors de l’utilisation du Service, l’est aux risques et périls de l’Utilisateur.</w:t>
      </w:r>
    </w:p>
    <w:p w:rsidR="00B66FAC" w:rsidRPr="00B66FAC" w:rsidRDefault="00B66FAC" w:rsidP="00B66FAC">
      <w:pPr>
        <w:shd w:val="clear" w:color="auto" w:fill="FFFFFF"/>
        <w:spacing w:before="150" w:after="15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lang w:eastAsia="fr-FR"/>
        </w:rPr>
        <w:t> </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INFORMATIONS PREALABLES RELATIVES AUX SERVICES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Le Site </w:t>
      </w:r>
      <w:r w:rsidR="00013CC2">
        <w:rPr>
          <w:rFonts w:ascii="Lato" w:eastAsia="Times New Roman" w:hAnsi="Lato" w:cs="Times New Roman"/>
          <w:color w:val="676767"/>
          <w:sz w:val="21"/>
          <w:szCs w:val="21"/>
          <w:bdr w:val="none" w:sz="0" w:space="0" w:color="auto" w:frame="1"/>
          <w:lang w:eastAsia="fr-FR"/>
        </w:rPr>
        <w:t>SUBLIMINAILS.COM</w:t>
      </w:r>
      <w:r w:rsidRPr="00B66FAC">
        <w:rPr>
          <w:rFonts w:ascii="Lato" w:eastAsia="Times New Roman" w:hAnsi="Lato" w:cs="Times New Roman"/>
          <w:color w:val="676767"/>
          <w:sz w:val="21"/>
          <w:szCs w:val="21"/>
          <w:bdr w:val="none" w:sz="0" w:space="0" w:color="auto" w:frame="1"/>
          <w:lang w:eastAsia="fr-FR"/>
        </w:rPr>
        <w:t xml:space="preserve"> offre la possibilité au client d’utiliser :</w:t>
      </w:r>
    </w:p>
    <w:p w:rsidR="00B66FAC" w:rsidRPr="00B66FAC" w:rsidRDefault="00B66FAC" w:rsidP="00B66FAC">
      <w:pPr>
        <w:numPr>
          <w:ilvl w:val="0"/>
          <w:numId w:val="2"/>
        </w:numPr>
        <w:shd w:val="clear" w:color="auto" w:fill="FFFFFF"/>
        <w:spacing w:after="0" w:line="240" w:lineRule="auto"/>
        <w:ind w:left="0"/>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Le Service de Prise de Rendez-Vous en Ligne.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Par ailleurs, l’Utilisateur reconnaît que le Site renvoie à des prestations de services payantes. Notamment et par exemple, suite à une réservation effectuée par le biais du Service de Prise d</w:t>
      </w:r>
      <w:r w:rsidR="00013CC2">
        <w:rPr>
          <w:rFonts w:ascii="Lato" w:eastAsia="Times New Roman" w:hAnsi="Lato" w:cs="Times New Roman"/>
          <w:color w:val="676767"/>
          <w:sz w:val="21"/>
          <w:szCs w:val="21"/>
          <w:bdr w:val="none" w:sz="0" w:space="0" w:color="auto" w:frame="1"/>
          <w:lang w:eastAsia="fr-FR"/>
        </w:rPr>
        <w:t>e Rendez-Vous en Ligne du Site subliminails</w:t>
      </w:r>
      <w:r w:rsidRPr="00B66FAC">
        <w:rPr>
          <w:rFonts w:ascii="Lato" w:eastAsia="Times New Roman" w:hAnsi="Lato" w:cs="Times New Roman"/>
          <w:color w:val="676767"/>
          <w:sz w:val="21"/>
          <w:szCs w:val="21"/>
          <w:bdr w:val="none" w:sz="0" w:space="0" w:color="auto" w:frame="1"/>
          <w:lang w:eastAsia="fr-FR"/>
        </w:rPr>
        <w:t>.com, l’Utilisateur reconnaît et accepte que la prestation effectuée par le Professionnel inscrit sur le Site soit payante.</w:t>
      </w:r>
    </w:p>
    <w:p w:rsidR="00B66FAC" w:rsidRPr="00B66FAC" w:rsidRDefault="00B66FAC" w:rsidP="00B66FAC">
      <w:pPr>
        <w:shd w:val="clear" w:color="auto" w:fill="FFFFFF"/>
        <w:spacing w:before="150" w:after="15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lang w:eastAsia="fr-FR"/>
        </w:rPr>
        <w:t> </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lastRenderedPageBreak/>
        <w:t>SERVICE DE PRISE DE RENDEZ-VOUS EN LIGNE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L’Utilisateur peut, à tout moment, prendre un rendez-vous en ligne </w:t>
      </w:r>
      <w:r w:rsidR="008E4E94">
        <w:rPr>
          <w:rFonts w:ascii="Lato" w:eastAsia="Times New Roman" w:hAnsi="Lato" w:cs="Times New Roman"/>
          <w:color w:val="676767"/>
          <w:sz w:val="21"/>
          <w:szCs w:val="21"/>
          <w:bdr w:val="none" w:sz="0" w:space="0" w:color="auto" w:frame="1"/>
          <w:lang w:eastAsia="fr-FR"/>
        </w:rPr>
        <w:t>sur subliminails.com</w:t>
      </w:r>
      <w:r w:rsidRPr="00B66FAC">
        <w:rPr>
          <w:rFonts w:ascii="Lato" w:eastAsia="Times New Roman" w:hAnsi="Lato" w:cs="Times New Roman"/>
          <w:color w:val="676767"/>
          <w:sz w:val="21"/>
          <w:szCs w:val="21"/>
          <w:bdr w:val="none" w:sz="0" w:space="0" w:color="auto" w:frame="1"/>
          <w:lang w:eastAsia="fr-FR"/>
        </w:rPr>
        <w:t xml:space="preserve"> pour une prestation à un horaire indiqué comme disponible par notre Professionnelle sur son adresse unique https://</w:t>
      </w:r>
      <w:r w:rsidR="008E4E9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.kalendes.com.</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Chaque rendez-vous est transmis en temps réel.</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L’Utilisateur peut également gérer ses rendez-vous (annulation) et suivre l’historique de ses rendez-vous.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L’Utilisateur autorise </w:t>
      </w:r>
      <w:r w:rsidR="008E4E9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via KALENDES, et/ou KALENDES à lui envoyer des SMS et e-mails dont l’objet est de lui délivrer des informations au sujet des rendez-vous qu’il a pris sur le Site.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KALENDES et </w:t>
      </w:r>
      <w:r w:rsidR="008E4E9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déclinent toute responsabilité en cas d’erreur dans la saisie de ses coordonnées par l’Utilisateur rendant impossible l’envoi de tout SMS ou de tout e-mail nécessaire au bon fonctionnement et à la bonne administration du Service de Prise de Rendez-vous en Ligne.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Il appartient au client de faire toutes vérifications qui semblent nécessaires ou opportunes avant de procéder à une quelconque réservation chez </w:t>
      </w:r>
      <w:r w:rsidR="008E4E94">
        <w:rPr>
          <w:rFonts w:ascii="Lato" w:eastAsia="Times New Roman" w:hAnsi="Lato" w:cs="Times New Roman"/>
          <w:color w:val="676767"/>
          <w:sz w:val="21"/>
          <w:szCs w:val="21"/>
          <w:bdr w:val="none" w:sz="0" w:space="0" w:color="auto" w:frame="1"/>
          <w:lang w:eastAsia="fr-FR"/>
        </w:rPr>
        <w:t>SUBLIMINAILS. SUBLIMINAILS</w:t>
      </w:r>
      <w:r w:rsidRPr="00B66FAC">
        <w:rPr>
          <w:rFonts w:ascii="Lato" w:eastAsia="Times New Roman" w:hAnsi="Lato" w:cs="Times New Roman"/>
          <w:color w:val="676767"/>
          <w:sz w:val="21"/>
          <w:szCs w:val="21"/>
          <w:bdr w:val="none" w:sz="0" w:space="0" w:color="auto" w:frame="1"/>
          <w:lang w:eastAsia="fr-FR"/>
        </w:rPr>
        <w:t xml:space="preserve"> n’est aucunement responsable de l’exactitude des informations qui figurent sur la page de chaque CLIENT. L’exactitude et la mise à jour de ces données sont sous l’entière responsabilité du client.</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Le client s’engage à compléter toutes les Informations nécessaires qui lui sont demandées en vue de la bonne utilisation du Service de Prise de Rendez-Vous en Ligne.</w:t>
      </w:r>
    </w:p>
    <w:p w:rsid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bdr w:val="none" w:sz="0" w:space="0" w:color="auto" w:frame="1"/>
          <w:lang w:eastAsia="fr-FR"/>
        </w:rPr>
      </w:pPr>
      <w:r w:rsidRPr="00B66FAC">
        <w:rPr>
          <w:rFonts w:ascii="Lato" w:eastAsia="Times New Roman" w:hAnsi="Lato" w:cs="Times New Roman"/>
          <w:color w:val="676767"/>
          <w:sz w:val="21"/>
          <w:szCs w:val="21"/>
          <w:bdr w:val="none" w:sz="0" w:space="0" w:color="auto" w:frame="1"/>
          <w:lang w:eastAsia="fr-FR"/>
        </w:rPr>
        <w:t xml:space="preserve">L’Utilisateur est informé du fait que la programmation d’un rendez-vous via le Service de Prise de Rendez-Vous en Ligne constitue un engagement ferme de sa part, et que toute non présentation à un rendez-vous programmé doit faire l’objet d’une information préalable d’annulation ou de report auprès de </w:t>
      </w:r>
      <w:r w:rsidR="008E4E9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Cette information peut s’effectuer soit via le système d’annulation proposé via le Site, soit par tous moyens de contact au choix de l’Utilisateur (mail, téléphone, message vocal…). Le client reconnait être informé qu’il assume exclusivement les conséquences de sa non-présentation à un rendez-vous vis-à-vis de </w:t>
      </w:r>
      <w:r w:rsidR="008E4E9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En cas de non-respect du rendez-vous, le client est également informé que s’il est déclaré absent à trois de ses rendez-vous, il ne lui sera plus possible de prendre rendez-vous en ligne jusqu’à tant que </w:t>
      </w:r>
      <w:r w:rsidR="008E4E9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ne débloque sa possibilité de prise de rendez-vous.</w:t>
      </w:r>
    </w:p>
    <w:p w:rsidR="008E4E94" w:rsidRPr="00B66FAC" w:rsidRDefault="008E4E94"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INSCRIPTION ET ACCÈS AU SERVICE DE RENDEZ-VOUS EN LIGNE</w:t>
      </w:r>
    </w:p>
    <w:p w:rsidR="00B66FAC" w:rsidRPr="00B66FAC" w:rsidRDefault="008E4E94"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délivre au client des Identifiants afin que celui-ci puisse accéder à son compte client. Lors de sa demande d’ouverture de son compte Utilisateur, l’Utilisateur fournit des informations vraies, exactes, à jour et complètes sur son identité comme demandées dans le formulaire internet. Il s’engage notamment à ne pas créer une fausse identité de nature à induire </w:t>
      </w: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ou les tiers en erreur et à ne pas usurper l’identité d’une autre personne physique. L’Utilisateur s’engage à mettre immédiatement à jour, en cas de modification, les données qu’il a communiquées initialement.</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Dans l’hypothèse où l’Utilisateur fournirait des informations fausses, inexactes, périmées, incomplètes, trompeuses ou de nature à induire en erreur, </w:t>
      </w:r>
      <w:r w:rsidR="00595C1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pourra, immédiatement sans préavis ni indemnité, suspendre ou résilier le compte Utilisateur de l’Utilisateur et lui refuser l’accès, de façon temporaire ou définitive à tout ou partie des Services.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Le compte Utilisateur comprend notamment ses Identifiants, placés sous la responsabilité exclusive de l’Utilisateur. L’Utilisateur s’oblige à les conserver secrets et à ne pas les divulguer sous quelque forme que ce soit. Si l’un des éléments d’identification de l’Utilisateur est perdu ou volé, ce dernier doit informer sans délai </w:t>
      </w:r>
      <w:r w:rsidR="00595C1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qui procédera alors à l’annulation et/ou la mise à jour immédiate(s) de l’Identifiant concerné.</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L’Utilisateur est seul responsable de l’utilisation qui est faite de ses Identifiants, même si l’Utilisateur préenregistre sur son ordinateur, son téléphone mobile ou sur n’importe quel autre type d’équipement son Identifiant, permettant ainsi la connexion automatique aux Services.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Tout accès, utilisation des Services et transmission de données effectués à partir du compte Utilisateur d’un Utilisateur sera réputé avoir été effectué par ce dernier. La sauvegarde de la confidentialité des Identifiants de l’Utilisateur relève de l’entière responsabilité de ce dernier. A cet égard, l’Utilisateur est tenu de s’assurer qu’à l’issue de chaque session il se déconnecte effectivement des Services, en particulier lorsqu’il accède aux Services à partir d’un ordinateur public.</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xml:space="preserve">Toute perte, détournement ou utilisation non autorisée des Identifiants d’un Utilisateur et leurs conséquences relèvent de la seule responsabilité de cet Utilisateur. Dans tous les cas mentionnés ci-dessus, l’Utilisateur est tenu d’en avertir </w:t>
      </w:r>
      <w:r w:rsidR="00595C1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sans délai, par message électronique, précisant ses Identi</w:t>
      </w:r>
      <w:r w:rsidR="00595C14">
        <w:rPr>
          <w:rFonts w:ascii="Lato" w:eastAsia="Times New Roman" w:hAnsi="Lato" w:cs="Times New Roman"/>
          <w:color w:val="676767"/>
          <w:sz w:val="21"/>
          <w:szCs w:val="21"/>
          <w:bdr w:val="none" w:sz="0" w:space="0" w:color="auto" w:frame="1"/>
          <w:lang w:eastAsia="fr-FR"/>
        </w:rPr>
        <w:t>fiants, nom, prénoms, afin que SUBLIMINAILS</w:t>
      </w:r>
      <w:r w:rsidRPr="00B66FAC">
        <w:rPr>
          <w:rFonts w:ascii="Lato" w:eastAsia="Times New Roman" w:hAnsi="Lato" w:cs="Times New Roman"/>
          <w:color w:val="676767"/>
          <w:sz w:val="21"/>
          <w:szCs w:val="21"/>
          <w:bdr w:val="none" w:sz="0" w:space="0" w:color="auto" w:frame="1"/>
          <w:lang w:eastAsia="fr-FR"/>
        </w:rPr>
        <w:t xml:space="preserve"> puisse procéder à la réinitialisation du compte Utilisateur.</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lastRenderedPageBreak/>
        <w:t xml:space="preserve">Chaque Utilisateur peut à tout moment résilier la souscription de son compte Utilisateur en contactant </w:t>
      </w:r>
      <w:r w:rsidR="00595C1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par Téléphone ou par l’e-mail </w:t>
      </w:r>
      <w:r w:rsidR="00595C14">
        <w:rPr>
          <w:rFonts w:ascii="Lato" w:eastAsia="Times New Roman" w:hAnsi="Lato" w:cs="Times New Roman"/>
          <w:color w:val="676767"/>
          <w:sz w:val="21"/>
          <w:szCs w:val="21"/>
          <w:bdr w:val="none" w:sz="0" w:space="0" w:color="auto" w:frame="1"/>
          <w:lang w:eastAsia="fr-FR"/>
        </w:rPr>
        <w:t>subliminails62@gmail.com</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 </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LOI INFORMATIQUE ET LIBERTES</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DONNEES A CARACTERE PERSONNEL RELATIVES A L’UTILISATEUR</w:t>
      </w:r>
    </w:p>
    <w:p w:rsidR="00B66FAC" w:rsidRPr="00B66FAC" w:rsidRDefault="00595C14"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invite expressément le client à consulter sa</w:t>
      </w:r>
      <w:r w:rsidR="00E301D7">
        <w:rPr>
          <w:rFonts w:ascii="Lato" w:eastAsia="Times New Roman" w:hAnsi="Lato" w:cs="Times New Roman"/>
          <w:color w:val="333333"/>
          <w:sz w:val="21"/>
          <w:szCs w:val="21"/>
          <w:bdr w:val="none" w:sz="0" w:space="0" w:color="auto" w:frame="1"/>
          <w:lang w:eastAsia="fr-FR"/>
        </w:rPr>
        <w:t xml:space="preserve"> </w:t>
      </w:r>
      <w:hyperlink r:id="rId6" w:history="1">
        <w:r w:rsidR="00E301D7" w:rsidRPr="004A1B29">
          <w:rPr>
            <w:rStyle w:val="Lienhypertexte"/>
            <w:rFonts w:ascii="Lato" w:eastAsia="Times New Roman" w:hAnsi="Lato" w:cs="Times New Roman"/>
            <w:sz w:val="21"/>
            <w:szCs w:val="21"/>
            <w:bdr w:val="none" w:sz="0" w:space="0" w:color="auto" w:frame="1"/>
            <w:lang w:eastAsia="fr-FR"/>
          </w:rPr>
          <w:t>Politique relative à la protection des données personnelles</w:t>
        </w:r>
      </w:hyperlink>
      <w:r w:rsidR="00E301D7">
        <w:rPr>
          <w:rFonts w:ascii="Lato" w:eastAsia="Times New Roman" w:hAnsi="Lato" w:cs="Times New Roman"/>
          <w:color w:val="333333"/>
          <w:sz w:val="21"/>
          <w:szCs w:val="21"/>
          <w:bdr w:val="none" w:sz="0" w:space="0" w:color="auto" w:frame="1"/>
          <w:lang w:eastAsia="fr-FR"/>
        </w:rPr>
        <w:t xml:space="preserve"> </w:t>
      </w:r>
      <w:r w:rsidR="00B66FAC" w:rsidRPr="00B66FAC">
        <w:rPr>
          <w:rFonts w:ascii="Lato" w:eastAsia="Times New Roman" w:hAnsi="Lato" w:cs="Times New Roman"/>
          <w:color w:val="676767"/>
          <w:sz w:val="21"/>
          <w:szCs w:val="21"/>
          <w:bdr w:val="none" w:sz="0" w:space="0" w:color="auto" w:frame="1"/>
          <w:lang w:eastAsia="fr-FR"/>
        </w:rPr>
        <w:t>qui fait par</w:t>
      </w:r>
      <w:r w:rsidR="007600CE">
        <w:rPr>
          <w:rFonts w:ascii="Lato" w:eastAsia="Times New Roman" w:hAnsi="Lato" w:cs="Times New Roman"/>
          <w:color w:val="676767"/>
          <w:sz w:val="21"/>
          <w:szCs w:val="21"/>
          <w:bdr w:val="none" w:sz="0" w:space="0" w:color="auto" w:frame="1"/>
          <w:lang w:eastAsia="fr-FR"/>
        </w:rPr>
        <w:t>tie intégrante des présentes CGU</w:t>
      </w:r>
      <w:r w:rsidR="00B66FAC" w:rsidRPr="00B66FAC">
        <w:rPr>
          <w:rFonts w:ascii="Lato" w:eastAsia="Times New Roman" w:hAnsi="Lato" w:cs="Times New Roman"/>
          <w:color w:val="676767"/>
          <w:sz w:val="21"/>
          <w:szCs w:val="21"/>
          <w:bdr w:val="none" w:sz="0" w:space="0" w:color="auto" w:frame="1"/>
          <w:lang w:eastAsia="fr-FR"/>
        </w:rPr>
        <w:t>.</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COOKIES ET ADRESSE IP</w:t>
      </w:r>
    </w:p>
    <w:p w:rsidR="00B66FAC" w:rsidRPr="00B66FAC" w:rsidRDefault="00595C14"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invite expressément LE CLIENT à consulter sa </w:t>
      </w:r>
      <w:hyperlink r:id="rId7" w:history="1">
        <w:r w:rsidR="00E301D7" w:rsidRPr="004A1B29">
          <w:rPr>
            <w:rStyle w:val="Lienhypertexte"/>
            <w:rFonts w:ascii="Lato" w:eastAsia="Times New Roman" w:hAnsi="Lato" w:cs="Times New Roman"/>
            <w:sz w:val="21"/>
            <w:szCs w:val="21"/>
            <w:bdr w:val="none" w:sz="0" w:space="0" w:color="auto" w:frame="1"/>
            <w:lang w:eastAsia="fr-FR"/>
          </w:rPr>
          <w:t>Politique relative à la protection ses données personnelles</w:t>
        </w:r>
      </w:hyperlink>
      <w:bookmarkStart w:id="0" w:name="_GoBack"/>
      <w:bookmarkEnd w:id="0"/>
      <w:r w:rsidR="00B66FAC" w:rsidRPr="00B66FAC">
        <w:rPr>
          <w:rFonts w:ascii="Lato" w:eastAsia="Times New Roman" w:hAnsi="Lato" w:cs="Times New Roman"/>
          <w:color w:val="676767"/>
          <w:sz w:val="21"/>
          <w:szCs w:val="21"/>
          <w:bdr w:val="none" w:sz="0" w:space="0" w:color="auto" w:frame="1"/>
          <w:lang w:eastAsia="fr-FR"/>
        </w:rPr>
        <w:t xml:space="preserve"> de </w:t>
      </w:r>
      <w:r>
        <w:rPr>
          <w:rFonts w:ascii="Lato" w:eastAsia="Times New Roman" w:hAnsi="Lato" w:cs="Times New Roman"/>
          <w:color w:val="676767"/>
          <w:sz w:val="21"/>
          <w:szCs w:val="21"/>
          <w:bdr w:val="none" w:sz="0" w:space="0" w:color="auto" w:frame="1"/>
          <w:lang w:eastAsia="fr-FR"/>
        </w:rPr>
        <w:t>SUBLIMINAILS</w:t>
      </w:r>
      <w:r w:rsidR="00B66FAC" w:rsidRPr="00B66FAC">
        <w:rPr>
          <w:rFonts w:ascii="Lato" w:eastAsia="Times New Roman" w:hAnsi="Lato" w:cs="Times New Roman"/>
          <w:color w:val="676767"/>
          <w:sz w:val="21"/>
          <w:szCs w:val="21"/>
          <w:bdr w:val="none" w:sz="0" w:space="0" w:color="auto" w:frame="1"/>
          <w:lang w:eastAsia="fr-FR"/>
        </w:rPr>
        <w:t xml:space="preserve"> en matière de cookies.</w:t>
      </w:r>
    </w:p>
    <w:p w:rsid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bdr w:val="none" w:sz="0" w:space="0" w:color="auto" w:frame="1"/>
          <w:lang w:eastAsia="fr-FR"/>
        </w:rPr>
      </w:pPr>
      <w:r w:rsidRPr="00B66FAC">
        <w:rPr>
          <w:rFonts w:ascii="Lato" w:eastAsia="Times New Roman" w:hAnsi="Lato" w:cs="Times New Roman"/>
          <w:color w:val="676767"/>
          <w:sz w:val="21"/>
          <w:szCs w:val="21"/>
          <w:bdr w:val="none" w:sz="0" w:space="0" w:color="auto" w:frame="1"/>
          <w:lang w:eastAsia="fr-FR"/>
        </w:rPr>
        <w:t xml:space="preserve">A la demande des autorités judiciaires, </w:t>
      </w:r>
      <w:r w:rsidR="00595C14">
        <w:rPr>
          <w:rFonts w:ascii="Lato" w:eastAsia="Times New Roman" w:hAnsi="Lato" w:cs="Times New Roman"/>
          <w:color w:val="676767"/>
          <w:sz w:val="21"/>
          <w:szCs w:val="21"/>
          <w:bdr w:val="none" w:sz="0" w:space="0" w:color="auto" w:frame="1"/>
          <w:lang w:eastAsia="fr-FR"/>
        </w:rPr>
        <w:t>SUBLIMINAILS</w:t>
      </w:r>
      <w:r w:rsidRPr="00B66FAC">
        <w:rPr>
          <w:rFonts w:ascii="Lato" w:eastAsia="Times New Roman" w:hAnsi="Lato" w:cs="Times New Roman"/>
          <w:color w:val="676767"/>
          <w:sz w:val="21"/>
          <w:szCs w:val="21"/>
          <w:bdr w:val="none" w:sz="0" w:space="0" w:color="auto" w:frame="1"/>
          <w:lang w:eastAsia="fr-FR"/>
        </w:rPr>
        <w:t xml:space="preserve"> peut transmettre l’adresse IP de l’Utilisateur, afin que ce dernier soit identifié en coopération avec son fournisseur d’accès à Internet.</w:t>
      </w:r>
    </w:p>
    <w:p w:rsidR="00595C14" w:rsidRPr="00B66FAC" w:rsidRDefault="00595C14"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FORCE MAJEURE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De façon expresse les Parties considèrent qu’il y a force majeure lorsqu’un événement échappant au contrôle du débiteur, qui ne pouvait être raisonnablement prévu lors de l’acceptation des CGU et dont les effets ne peuvent être évités par des mesures appropriées, empêche l’exécution de son obligation par le débiteur</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Le cas de force majeure suspend les obligations de la Partie concernée pendant le temps où jouera la force majeure si cet évènement est temporaire. Néanmoins, les Parties s’efforceront d’en minimiser dans toute la mesure du possible les conséquences.</w:t>
      </w:r>
    </w:p>
    <w:p w:rsid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bdr w:val="none" w:sz="0" w:space="0" w:color="auto" w:frame="1"/>
          <w:lang w:eastAsia="fr-FR"/>
        </w:rPr>
      </w:pPr>
      <w:r w:rsidRPr="00B66FAC">
        <w:rPr>
          <w:rFonts w:ascii="Lato" w:eastAsia="Times New Roman" w:hAnsi="Lato" w:cs="Times New Roman"/>
          <w:color w:val="676767"/>
          <w:sz w:val="21"/>
          <w:szCs w:val="21"/>
          <w:bdr w:val="none" w:sz="0" w:space="0" w:color="auto" w:frame="1"/>
          <w:lang w:eastAsia="fr-FR"/>
        </w:rPr>
        <w:t>A défaut, si l’empêchement est définitif, les Parties seront libérées de leurs obligations dans les conditions prévues aux articles 1351 et 1351-1 du Code civil.</w:t>
      </w:r>
    </w:p>
    <w:p w:rsidR="000811F7" w:rsidRPr="00B66FAC" w:rsidRDefault="000811F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CONVENTION DE PREUVE</w:t>
      </w:r>
    </w:p>
    <w:p w:rsid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bdr w:val="none" w:sz="0" w:space="0" w:color="auto" w:frame="1"/>
          <w:lang w:eastAsia="fr-FR"/>
        </w:rPr>
      </w:pPr>
      <w:r w:rsidRPr="00B66FAC">
        <w:rPr>
          <w:rFonts w:ascii="Lato" w:eastAsia="Times New Roman" w:hAnsi="Lato" w:cs="Times New Roman"/>
          <w:color w:val="676767"/>
          <w:sz w:val="21"/>
          <w:szCs w:val="21"/>
          <w:bdr w:val="none" w:sz="0" w:space="0" w:color="auto" w:frame="1"/>
          <w:lang w:eastAsia="fr-FR"/>
        </w:rPr>
        <w:t>Les Parties conviennent de considérer les messages reçus par télécopie ou par voie électronique et plus généralement les documents électroniques échangés entre elles, comme des écrits d’origine au sens de l’article 1316-1 du Code civil c’est à dire comme ayant la même valeur que celle accordée à l’original. Les Parties conviennent de conserver les télécopies ou les écrits électroniques de telle manière qu’ils puissent constituer des copies fidèles et durables au sens de l’article 1348 du Code civil.</w:t>
      </w:r>
    </w:p>
    <w:p w:rsidR="000811F7" w:rsidRPr="00B66FAC" w:rsidRDefault="000811F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RENONCIATION</w:t>
      </w:r>
    </w:p>
    <w:p w:rsid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bdr w:val="none" w:sz="0" w:space="0" w:color="auto" w:frame="1"/>
          <w:lang w:eastAsia="fr-FR"/>
        </w:rPr>
      </w:pPr>
      <w:r w:rsidRPr="00B66FAC">
        <w:rPr>
          <w:rFonts w:ascii="Lato" w:eastAsia="Times New Roman" w:hAnsi="Lato" w:cs="Times New Roman"/>
          <w:color w:val="676767"/>
          <w:sz w:val="21"/>
          <w:szCs w:val="21"/>
          <w:bdr w:val="none" w:sz="0" w:space="0" w:color="auto" w:frame="1"/>
          <w:lang w:eastAsia="fr-FR"/>
        </w:rPr>
        <w:t>Le fait pour l’une ou l’autre des Parties de ne pas se prévaloir d’une ou plusieurs stipulations des CGU ne pourra en aucun cas impliquer la renonciation par cette Partie à s’en prévaloir ultérieurement.</w:t>
      </w:r>
    </w:p>
    <w:p w:rsidR="000811F7" w:rsidRPr="00B66FAC" w:rsidRDefault="000811F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NULLITE PARTIELLE</w:t>
      </w:r>
    </w:p>
    <w:p w:rsid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bdr w:val="none" w:sz="0" w:space="0" w:color="auto" w:frame="1"/>
          <w:lang w:eastAsia="fr-FR"/>
        </w:rPr>
      </w:pPr>
      <w:r w:rsidRPr="00B66FAC">
        <w:rPr>
          <w:rFonts w:ascii="Lato" w:eastAsia="Times New Roman" w:hAnsi="Lato" w:cs="Times New Roman"/>
          <w:color w:val="676767"/>
          <w:sz w:val="21"/>
          <w:szCs w:val="21"/>
          <w:bdr w:val="none" w:sz="0" w:space="0" w:color="auto" w:frame="1"/>
          <w:lang w:eastAsia="fr-FR"/>
        </w:rPr>
        <w:t>Dans le cas où certaines stipulations des CGU seraient inapplicables pour quelque raison que ce soit, y compris en raison d’une loi ou d’une réglementation applicable, les Parties resteront liées par les autres stipulations des CGU et s’efforceront de remédier aux clauses inapplicables dans le même esprit que celui qui a présidé lors de la conclusion.</w:t>
      </w:r>
    </w:p>
    <w:p w:rsidR="000811F7" w:rsidRPr="00B66FAC" w:rsidRDefault="000811F7" w:rsidP="00B66FAC">
      <w:pPr>
        <w:shd w:val="clear" w:color="auto" w:fill="FFFFFF"/>
        <w:spacing w:after="0" w:line="240" w:lineRule="auto"/>
        <w:textAlignment w:val="baseline"/>
        <w:rPr>
          <w:rFonts w:ascii="Lato" w:eastAsia="Times New Roman" w:hAnsi="Lato" w:cs="Times New Roman"/>
          <w:color w:val="676767"/>
          <w:sz w:val="21"/>
          <w:szCs w:val="21"/>
          <w:lang w:eastAsia="fr-FR"/>
        </w:rPr>
      </w:pP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b/>
          <w:bCs/>
          <w:color w:val="676767"/>
          <w:sz w:val="21"/>
          <w:szCs w:val="21"/>
          <w:bdr w:val="none" w:sz="0" w:space="0" w:color="auto" w:frame="1"/>
          <w:lang w:eastAsia="fr-FR"/>
        </w:rPr>
        <w:t>DROIT APPLICABLE ET ATTRIBUTION DE COMPETENCE</w:t>
      </w:r>
    </w:p>
    <w:p w:rsidR="00B66FAC" w:rsidRPr="00B66FAC" w:rsidRDefault="00B66FAC" w:rsidP="00B66FAC">
      <w:pPr>
        <w:shd w:val="clear" w:color="auto" w:fill="FFFFFF"/>
        <w:spacing w:after="0" w:line="240" w:lineRule="auto"/>
        <w:textAlignment w:val="baseline"/>
        <w:rPr>
          <w:rFonts w:ascii="Lato" w:eastAsia="Times New Roman" w:hAnsi="Lato" w:cs="Times New Roman"/>
          <w:color w:val="676767"/>
          <w:sz w:val="21"/>
          <w:szCs w:val="21"/>
          <w:lang w:eastAsia="fr-FR"/>
        </w:rPr>
      </w:pPr>
      <w:r w:rsidRPr="00B66FAC">
        <w:rPr>
          <w:rFonts w:ascii="Lato" w:eastAsia="Times New Roman" w:hAnsi="Lato" w:cs="Times New Roman"/>
          <w:color w:val="676767"/>
          <w:sz w:val="21"/>
          <w:szCs w:val="21"/>
          <w:bdr w:val="none" w:sz="0" w:space="0" w:color="auto" w:frame="1"/>
          <w:lang w:eastAsia="fr-FR"/>
        </w:rPr>
        <w:t>Les CGU sont soumises à la loi française. Toutes difficultés relatives à la validité, l’application ou à l’interprétation des CGU seront soumises, à défaut d’accord amiable, au Tribunal de Grande Instance de Lille, auquel les Parties attribuent compétence territoriale, quel que soit le lieu d’exécution ou le domicile du défendeur. Cette attribution de compétence s’applique également en cas de procédure en référé, de pluralité de défendeurs ou d’appel en garantie.</w:t>
      </w:r>
    </w:p>
    <w:p w:rsidR="00FB7FE2" w:rsidRDefault="00FB7FE2"/>
    <w:sectPr w:rsidR="00FB7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4D45"/>
    <w:multiLevelType w:val="multilevel"/>
    <w:tmpl w:val="270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B0D30"/>
    <w:multiLevelType w:val="multilevel"/>
    <w:tmpl w:val="492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AC"/>
    <w:rsid w:val="00013CC2"/>
    <w:rsid w:val="000811F7"/>
    <w:rsid w:val="00487102"/>
    <w:rsid w:val="004A1B29"/>
    <w:rsid w:val="004B0FD3"/>
    <w:rsid w:val="00595C14"/>
    <w:rsid w:val="00722D0E"/>
    <w:rsid w:val="007600CE"/>
    <w:rsid w:val="008E4E94"/>
    <w:rsid w:val="00A03838"/>
    <w:rsid w:val="00B66FAC"/>
    <w:rsid w:val="00BB0A67"/>
    <w:rsid w:val="00E301D7"/>
    <w:rsid w:val="00F81DE5"/>
    <w:rsid w:val="00FB7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05F6C-EA00-4D28-86B6-C3375399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30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Politique%20de%20confidentialit&#233;%20de%20SUBLIMINAIL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olitique%20de%20confidentialit&#233;%20de%20SUBLIMINAILS.docx" TargetMode="External"/><Relationship Id="rId5" Type="http://schemas.openxmlformats.org/officeDocument/2006/relationships/hyperlink" Target="https://kalendes.zendesk.com/hc/fr/articles/360011688353-Politique-de-protection-des-donn%25C3%25A9es-personnel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2481</Words>
  <Characters>13647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lericque</dc:creator>
  <cp:keywords/>
  <dc:description/>
  <cp:lastModifiedBy>stephanie lericque</cp:lastModifiedBy>
  <cp:revision>6</cp:revision>
  <dcterms:created xsi:type="dcterms:W3CDTF">2022-01-17T18:24:00Z</dcterms:created>
  <dcterms:modified xsi:type="dcterms:W3CDTF">2022-01-18T07:33:00Z</dcterms:modified>
</cp:coreProperties>
</file>